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AC" w:rsidRDefault="004148AC" w:rsidP="0041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AC">
        <w:rPr>
          <w:rFonts w:ascii="Times New Roman" w:hAnsi="Times New Roman" w:cs="Times New Roman"/>
          <w:b/>
          <w:sz w:val="28"/>
          <w:szCs w:val="28"/>
        </w:rPr>
        <w:t>Паспорт федерального партийного проекта «Новая школа»</w:t>
      </w:r>
    </w:p>
    <w:p w:rsidR="004148AC" w:rsidRPr="004148AC" w:rsidRDefault="004148AC" w:rsidP="0041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AC" w:rsidRPr="004148AC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AC">
        <w:rPr>
          <w:rFonts w:ascii="Times New Roman" w:hAnsi="Times New Roman" w:cs="Times New Roman"/>
          <w:b/>
          <w:sz w:val="28"/>
          <w:szCs w:val="28"/>
        </w:rPr>
        <w:t xml:space="preserve">Координатор проекта: </w:t>
      </w:r>
      <w:proofErr w:type="spellStart"/>
      <w:r w:rsidRPr="004148AC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4148AC">
        <w:rPr>
          <w:rFonts w:ascii="Times New Roman" w:hAnsi="Times New Roman" w:cs="Times New Roman"/>
          <w:sz w:val="28"/>
          <w:szCs w:val="28"/>
        </w:rPr>
        <w:t xml:space="preserve"> Алена Игоревна, член Генерального совета Партии, депутат Государственной Думы Федерального Собрания Российской Федерации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 партийного проекта:</w:t>
      </w:r>
      <w:r w:rsidRPr="004148AC">
        <w:rPr>
          <w:rFonts w:ascii="Times New Roman" w:hAnsi="Times New Roman" w:cs="Times New Roman"/>
          <w:sz w:val="28"/>
          <w:szCs w:val="28"/>
        </w:rPr>
        <w:t xml:space="preserve"> Садовничий Виктор Антонович, член Высшего совета Партии, ректор Московского государственного университета имени </w:t>
      </w:r>
      <w:proofErr w:type="spellStart"/>
      <w:r w:rsidRPr="004148AC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B8074D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4D">
        <w:rPr>
          <w:rFonts w:ascii="Times New Roman" w:hAnsi="Times New Roman" w:cs="Times New Roman"/>
          <w:b/>
          <w:sz w:val="28"/>
          <w:szCs w:val="28"/>
        </w:rPr>
        <w:t>Обоснование актуальности проекта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 xml:space="preserve">Развитие образования повышает благосостояние страны. Система российского образования играет ключевую роль в развитии общества с высоким уровнем жизни, гражданско-правовой, профессиональной, бытовой и духовной культуры. Для поддержания качественного уровня российского образования необходимо особое внимание уделять созданию условий для системного повышения качества и расширению возможностей непрерывного образования, уровню конкурентоспособности российского образования на международном рынке образовательных услуг. Сегодня российской школе нужен новый взгляд на обучение детей, основанный на выравнивании возможностей для сельских детей, с ориентацией на </w:t>
      </w:r>
      <w:proofErr w:type="spellStart"/>
      <w:r w:rsidRPr="004148A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4148AC">
        <w:rPr>
          <w:rFonts w:ascii="Times New Roman" w:hAnsi="Times New Roman" w:cs="Times New Roman"/>
          <w:sz w:val="28"/>
          <w:szCs w:val="28"/>
        </w:rPr>
        <w:t xml:space="preserve"> направленность и индивидуальный подход. 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Отечественное образование затрагивает интересы каждого, поэтому повышение его качества является одним из приоритетов Партии «ЕДИНАЯ РОССИЯ».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Совершенствование системы образования обеспечит решение вопросов социально-экономического развития всей страны.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B8074D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4D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Содействие в создании условий для развития российской системы общего, среднего, высшего и дополнительного образования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Обеспечение повышения роли и статуса педагога, престижа педагогической профессии</w:t>
      </w:r>
    </w:p>
    <w:p w:rsid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B8074D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4D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Формирование качественной и доступной образовательной среды для всех участников образовательного процесса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Поддержка инициатив, направленных на повышение эффективности образовательного процесса и внедрение инновационных методик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Содействие в выявлении и поддержке талантливых детей и молодежи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Содействие участию родительского сообщества в решении вопросов функционирования образовательных организаций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Повышение конкурентоспособности российского образования на международном рынке образовательных услуг, в том числе подготовка высококвалифицированных специалистов и рабочих кадров в соответствии с современными стандартами и передовыми технологиями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– онлайн-обучение</w:t>
      </w:r>
    </w:p>
    <w:p w:rsidR="004148AC" w:rsidRPr="004148AC" w:rsidRDefault="004148AC" w:rsidP="00414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Сохранение и преумножение научных, педагогических, медицинских и инженерных кадров, управленческих кадров в социальной сфере, а также поддержка граждан Российской Федерации, самостоятельно поступивших в ведущие иностранные образовательные организации, и их последующее трудоустройство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B8074D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4148AC">
        <w:rPr>
          <w:rFonts w:ascii="Times New Roman" w:hAnsi="Times New Roman" w:cs="Times New Roman"/>
          <w:sz w:val="28"/>
          <w:szCs w:val="28"/>
        </w:rPr>
        <w:t xml:space="preserve"> 2017-2022 годы</w:t>
      </w:r>
    </w:p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8AC" w:rsidRPr="00B8074D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4D">
        <w:rPr>
          <w:rFonts w:ascii="Times New Roman" w:hAnsi="Times New Roman" w:cs="Times New Roman"/>
          <w:b/>
          <w:sz w:val="28"/>
          <w:szCs w:val="28"/>
        </w:rPr>
        <w:t>Форматы работы</w:t>
      </w:r>
    </w:p>
    <w:p w:rsidR="004148AC" w:rsidRPr="004148AC" w:rsidRDefault="004148AC" w:rsidP="0041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Реализация законотворческих и иных инициатив</w:t>
      </w:r>
    </w:p>
    <w:p w:rsidR="004148AC" w:rsidRPr="004148AC" w:rsidRDefault="004148AC" w:rsidP="0041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Организация партийного и парламентского контроля</w:t>
      </w:r>
    </w:p>
    <w:p w:rsidR="004148AC" w:rsidRPr="004148AC" w:rsidRDefault="004148AC" w:rsidP="0041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Проведение федеральных и региональных мониторингов в целях устранения выявленных нарушений, формирования предложений по совершенствованию законодательства</w:t>
      </w:r>
    </w:p>
    <w:p w:rsidR="004148AC" w:rsidRPr="004148AC" w:rsidRDefault="004148AC" w:rsidP="0041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Аккумуляция и распространение лучших практик</w:t>
      </w:r>
    </w:p>
    <w:p w:rsidR="004148AC" w:rsidRPr="004148AC" w:rsidRDefault="004148AC" w:rsidP="0041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Проведение дискуссии с привлечением экспертного сообщества для формирования предложений по совершенствованию законодательства</w:t>
      </w:r>
    </w:p>
    <w:p w:rsidR="004148AC" w:rsidRPr="00B8074D" w:rsidRDefault="004148AC" w:rsidP="0041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074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проекта</w:t>
      </w:r>
    </w:p>
    <w:bookmarkEnd w:id="0"/>
    <w:p w:rsidR="004148AC" w:rsidRPr="004148AC" w:rsidRDefault="004148AC" w:rsidP="004148AC">
      <w:pPr>
        <w:jc w:val="both"/>
        <w:rPr>
          <w:rFonts w:ascii="Times New Roman" w:hAnsi="Times New Roman" w:cs="Times New Roman"/>
          <w:sz w:val="28"/>
          <w:szCs w:val="28"/>
        </w:rPr>
      </w:pPr>
      <w:r w:rsidRPr="004148AC">
        <w:rPr>
          <w:rFonts w:ascii="Times New Roman" w:hAnsi="Times New Roman" w:cs="Times New Roman"/>
          <w:sz w:val="28"/>
          <w:szCs w:val="28"/>
        </w:rPr>
        <w:t>Реализация проекта осуществляется с помощью ресурсов актива федерального партийного проекта, а также региональных и местных отделений Партии.</w:t>
      </w:r>
    </w:p>
    <w:sectPr w:rsidR="004148AC" w:rsidRPr="0041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2284"/>
    <w:multiLevelType w:val="hybridMultilevel"/>
    <w:tmpl w:val="C3E0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3008D"/>
    <w:multiLevelType w:val="hybridMultilevel"/>
    <w:tmpl w:val="A47A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AC"/>
    <w:rsid w:val="00225C30"/>
    <w:rsid w:val="003D490C"/>
    <w:rsid w:val="004148AC"/>
    <w:rsid w:val="00B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5037-69B2-4108-BD06-2F1C834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2018-01-17T08:00:00Z</dcterms:created>
  <dcterms:modified xsi:type="dcterms:W3CDTF">2018-01-18T07:53:00Z</dcterms:modified>
</cp:coreProperties>
</file>